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6F2C57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76732A">
        <w:rPr>
          <w:sz w:val="28"/>
          <w:szCs w:val="28"/>
        </w:rPr>
        <w:t xml:space="preserve">25.04.2016 </w:t>
      </w:r>
      <w:r w:rsidRPr="00C40840">
        <w:rPr>
          <w:sz w:val="28"/>
          <w:szCs w:val="28"/>
        </w:rPr>
        <w:t>№</w:t>
      </w:r>
      <w:r w:rsidR="0076732A">
        <w:rPr>
          <w:sz w:val="28"/>
          <w:szCs w:val="28"/>
        </w:rPr>
        <w:t xml:space="preserve"> 109</w:t>
      </w:r>
    </w:p>
    <w:p w:rsidR="00131F33" w:rsidRPr="00C40840" w:rsidRDefault="006F2C57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91428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391428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A95B9F" w:rsidRDefault="00131F33" w:rsidP="00A95B9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«</w:t>
      </w:r>
      <w:r w:rsidR="00A95B9F" w:rsidRPr="00C85471">
        <w:rPr>
          <w:b/>
          <w:bCs/>
        </w:rPr>
        <w:t>Утверждение инвестиционных программ</w:t>
      </w:r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 xml:space="preserve">организаций, осуществляющих </w:t>
      </w:r>
      <w:proofErr w:type="gramStart"/>
      <w:r w:rsidRPr="00C85471">
        <w:rPr>
          <w:b/>
          <w:bCs/>
        </w:rPr>
        <w:t>регулируемые</w:t>
      </w:r>
      <w:proofErr w:type="gramEnd"/>
    </w:p>
    <w:p w:rsidR="00A95B9F" w:rsidRDefault="00A95B9F" w:rsidP="00A95B9F">
      <w:pPr>
        <w:pStyle w:val="a3"/>
        <w:spacing w:before="0" w:beforeAutospacing="0" w:after="0" w:afterAutospacing="0"/>
        <w:rPr>
          <w:b/>
          <w:bCs/>
        </w:rPr>
      </w:pPr>
      <w:r w:rsidRPr="00C85471">
        <w:rPr>
          <w:b/>
          <w:bCs/>
        </w:rPr>
        <w:t>иды деятельности в сферах горячего водоснабжения</w:t>
      </w:r>
      <w:r>
        <w:rPr>
          <w:b/>
          <w:bCs/>
        </w:rPr>
        <w:t xml:space="preserve">, </w:t>
      </w:r>
    </w:p>
    <w:p w:rsidR="00131F33" w:rsidRDefault="00A95B9F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холодного водоснабжения</w:t>
      </w:r>
      <w:r w:rsidRPr="00C85471">
        <w:rPr>
          <w:b/>
          <w:bCs/>
        </w:rPr>
        <w:t xml:space="preserve"> и (или) водоотведения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 администрации</w:t>
      </w:r>
    </w:p>
    <w:p w:rsidR="00F27A0A" w:rsidRDefault="006F2C57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муниципального образования</w:t>
      </w:r>
    </w:p>
    <w:p w:rsidR="00CA1316" w:rsidRDefault="006F2C57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от 03.07.2014 № 56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gramStart"/>
      <w:r w:rsidR="006F2C57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07.12.</w:t>
      </w:r>
      <w:r>
        <w:rPr>
          <w:bCs/>
          <w:color w:val="000000"/>
          <w:sz w:val="28"/>
          <w:szCs w:val="28"/>
        </w:rPr>
        <w:t xml:space="preserve">2011 </w:t>
      </w:r>
      <w:r w:rsidRPr="00C40840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416-ФЗ «О водоснабжении и водоотведении», 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</w:t>
      </w:r>
      <w:hyperlink w:anchor="sub_0" w:history="1">
        <w:r w:rsidRPr="00C40840">
          <w:rPr>
            <w:bCs/>
            <w:color w:val="000000"/>
            <w:sz w:val="28"/>
            <w:szCs w:val="28"/>
          </w:rPr>
          <w:t>постановлением</w:t>
        </w:r>
      </w:hyperlink>
      <w:r w:rsidRPr="00C40840">
        <w:rPr>
          <w:bCs/>
          <w:color w:val="000000"/>
          <w:sz w:val="28"/>
          <w:szCs w:val="28"/>
        </w:rPr>
        <w:t xml:space="preserve"> Правительства Р</w:t>
      </w:r>
      <w:r>
        <w:rPr>
          <w:bCs/>
          <w:color w:val="000000"/>
          <w:sz w:val="28"/>
          <w:szCs w:val="28"/>
        </w:rPr>
        <w:t xml:space="preserve">оссийской </w:t>
      </w:r>
      <w:r w:rsidRPr="00C40840">
        <w:rPr>
          <w:bCs/>
          <w:color w:val="000000"/>
          <w:sz w:val="28"/>
          <w:szCs w:val="28"/>
        </w:rPr>
        <w:t>Ф</w:t>
      </w:r>
      <w:r>
        <w:rPr>
          <w:bCs/>
          <w:color w:val="000000"/>
          <w:sz w:val="28"/>
          <w:szCs w:val="28"/>
        </w:rPr>
        <w:t>едерации</w:t>
      </w:r>
      <w:r w:rsidRPr="00C40840">
        <w:rPr>
          <w:bCs/>
          <w:color w:val="000000"/>
          <w:sz w:val="28"/>
          <w:szCs w:val="28"/>
        </w:rPr>
        <w:t xml:space="preserve"> от 29.07.</w:t>
      </w:r>
      <w:r>
        <w:rPr>
          <w:bCs/>
          <w:color w:val="000000"/>
          <w:sz w:val="28"/>
          <w:szCs w:val="28"/>
        </w:rPr>
        <w:t xml:space="preserve">2013 № </w:t>
      </w:r>
      <w:r w:rsidRPr="00C40840">
        <w:rPr>
          <w:bCs/>
          <w:color w:val="000000"/>
          <w:sz w:val="28"/>
          <w:szCs w:val="28"/>
        </w:rPr>
        <w:t xml:space="preserve">641, статьями 6, 32, 43 Устава </w:t>
      </w:r>
      <w:r w:rsidR="006F2C57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6F2C57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gramEnd"/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A95B9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A95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A95B9F" w:rsidRPr="00A95B9F">
        <w:rPr>
          <w:bCs/>
          <w:sz w:val="28"/>
          <w:szCs w:val="28"/>
        </w:rPr>
        <w:t>Утверждение инвестиционных программ</w:t>
      </w:r>
      <w:r w:rsidR="00A95B9F">
        <w:rPr>
          <w:bCs/>
          <w:sz w:val="28"/>
          <w:szCs w:val="28"/>
        </w:rPr>
        <w:t xml:space="preserve"> </w:t>
      </w:r>
      <w:r w:rsidR="00A95B9F" w:rsidRPr="00A95B9F">
        <w:rPr>
          <w:bCs/>
          <w:sz w:val="28"/>
          <w:szCs w:val="28"/>
        </w:rPr>
        <w:t>организаций, осуществляющих регулируемые</w:t>
      </w:r>
      <w:r w:rsidR="00A95B9F">
        <w:rPr>
          <w:bCs/>
          <w:sz w:val="28"/>
          <w:szCs w:val="28"/>
        </w:rPr>
        <w:t xml:space="preserve"> в</w:t>
      </w:r>
      <w:r w:rsidR="00A95B9F" w:rsidRPr="00A95B9F">
        <w:rPr>
          <w:bCs/>
          <w:sz w:val="28"/>
          <w:szCs w:val="28"/>
        </w:rPr>
        <w:t>иды деятельности в сферах горячего водоснабжения, холодного водоснабжения и (или) водоотведения</w:t>
      </w:r>
      <w:r w:rsidRPr="00131F33">
        <w:rPr>
          <w:sz w:val="28"/>
          <w:szCs w:val="28"/>
        </w:rPr>
        <w:t>»</w:t>
      </w:r>
      <w:r w:rsidR="00882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6F2C57">
        <w:rPr>
          <w:bCs/>
          <w:color w:val="000000"/>
          <w:sz w:val="28"/>
          <w:szCs w:val="28"/>
        </w:rPr>
        <w:t>Нижнеиретского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6F2C57">
        <w:rPr>
          <w:sz w:val="28"/>
          <w:szCs w:val="28"/>
        </w:rPr>
        <w:t>03.07.2014</w:t>
      </w:r>
      <w:r>
        <w:rPr>
          <w:sz w:val="28"/>
          <w:szCs w:val="28"/>
        </w:rPr>
        <w:t xml:space="preserve"> № </w:t>
      </w:r>
      <w:r w:rsidR="006F2C57">
        <w:rPr>
          <w:sz w:val="28"/>
          <w:szCs w:val="28"/>
        </w:rPr>
        <w:t>56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A95B9F">
        <w:rPr>
          <w:sz w:val="28"/>
          <w:szCs w:val="28"/>
        </w:rPr>
        <w:t>7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«2.27. </w:t>
      </w:r>
      <w:r w:rsidRPr="00A95B9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B9F">
        <w:rPr>
          <w:sz w:val="28"/>
          <w:szCs w:val="28"/>
        </w:rPr>
        <w:t>Инвалидам (включая инвалидов, использующих кресла-коляски и собак-</w:t>
      </w:r>
      <w:r w:rsidRPr="00A95B9F">
        <w:rPr>
          <w:sz w:val="28"/>
          <w:szCs w:val="28"/>
        </w:rPr>
        <w:lastRenderedPageBreak/>
        <w:t>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5B9F" w:rsidRPr="00A95B9F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5B9F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A95B9F">
        <w:rPr>
          <w:sz w:val="28"/>
          <w:szCs w:val="28"/>
        </w:rPr>
        <w:t xml:space="preserve"> </w:t>
      </w:r>
      <w:proofErr w:type="gramStart"/>
      <w:r w:rsidRPr="00A95B9F">
        <w:rPr>
          <w:sz w:val="28"/>
          <w:szCs w:val="28"/>
        </w:rPr>
        <w:t>режиме</w:t>
      </w:r>
      <w:proofErr w:type="gramEnd"/>
      <w:r w:rsidRPr="00A95B9F">
        <w:rPr>
          <w:sz w:val="28"/>
          <w:szCs w:val="28"/>
        </w:rPr>
        <w:t>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C5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7C5D" w:rsidRPr="001A7C5D" w:rsidRDefault="001A7C5D" w:rsidP="001A7C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7C5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1A7C5D">
        <w:rPr>
          <w:sz w:val="28"/>
          <w:szCs w:val="28"/>
          <w:lang w:eastAsia="en-US"/>
        </w:rPr>
        <w:t>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95B9F" w:rsidRPr="00283E44" w:rsidRDefault="00A95B9F" w:rsidP="00A95B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3E44">
        <w:rPr>
          <w:sz w:val="28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95B9F" w:rsidRPr="00283E44" w:rsidRDefault="00A95B9F" w:rsidP="00A95B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E44">
        <w:rPr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  <w:r>
        <w:rPr>
          <w:sz w:val="28"/>
          <w:szCs w:val="28"/>
        </w:rPr>
        <w:t>»</w:t>
      </w:r>
      <w:r w:rsidRPr="00283E44">
        <w:rPr>
          <w:sz w:val="28"/>
          <w:szCs w:val="28"/>
        </w:rPr>
        <w:t>.</w:t>
      </w:r>
    </w:p>
    <w:p w:rsidR="00C300DE" w:rsidRPr="000B78F7" w:rsidRDefault="00691A85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6F2C57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6F2C57">
        <w:rPr>
          <w:sz w:val="28"/>
          <w:szCs w:val="28"/>
        </w:rPr>
        <w:t xml:space="preserve"> (Л.Г.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674C03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74C03">
        <w:rPr>
          <w:sz w:val="28"/>
          <w:szCs w:val="28"/>
        </w:rPr>
        <w:t>03.07.2014 № 56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674C03" w:rsidRPr="00A95B9F">
        <w:rPr>
          <w:bCs/>
          <w:sz w:val="28"/>
          <w:szCs w:val="28"/>
        </w:rPr>
        <w:t>Утверждение инвестиционных программ</w:t>
      </w:r>
      <w:r w:rsidR="00674C03">
        <w:rPr>
          <w:bCs/>
          <w:sz w:val="28"/>
          <w:szCs w:val="28"/>
        </w:rPr>
        <w:t xml:space="preserve"> </w:t>
      </w:r>
      <w:r w:rsidR="00674C03" w:rsidRPr="00A95B9F">
        <w:rPr>
          <w:bCs/>
          <w:sz w:val="28"/>
          <w:szCs w:val="28"/>
        </w:rPr>
        <w:t>организаций, осуществляющих регулируемые</w:t>
      </w:r>
      <w:r w:rsidR="00674C03">
        <w:rPr>
          <w:bCs/>
          <w:sz w:val="28"/>
          <w:szCs w:val="28"/>
        </w:rPr>
        <w:t xml:space="preserve"> в</w:t>
      </w:r>
      <w:r w:rsidR="00674C03" w:rsidRPr="00A95B9F">
        <w:rPr>
          <w:bCs/>
          <w:sz w:val="28"/>
          <w:szCs w:val="28"/>
        </w:rPr>
        <w:t>иды деятельности в сферах горячего водоснабжения, холодного водоснабжения и (или) водоотведения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lastRenderedPageBreak/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674C03">
        <w:rPr>
          <w:sz w:val="28"/>
          <w:szCs w:val="28"/>
        </w:rPr>
        <w:t>Нижнеиретский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674C03">
        <w:rPr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674C03">
        <w:rPr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674C03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674C03">
        <w:rPr>
          <w:sz w:val="28"/>
          <w:szCs w:val="28"/>
        </w:rPr>
        <w:t>Нижнеиретского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674C03">
        <w:rPr>
          <w:sz w:val="28"/>
          <w:szCs w:val="28"/>
        </w:rPr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674C03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674C03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C4359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C" w:rsidRDefault="00F874EC" w:rsidP="00131F33">
      <w:r>
        <w:separator/>
      </w:r>
    </w:p>
  </w:endnote>
  <w:endnote w:type="continuationSeparator" w:id="0">
    <w:p w:rsidR="00F874EC" w:rsidRDefault="00F874EC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C" w:rsidRDefault="00F874EC" w:rsidP="00131F33">
      <w:r>
        <w:separator/>
      </w:r>
    </w:p>
  </w:footnote>
  <w:footnote w:type="continuationSeparator" w:id="0">
    <w:p w:rsidR="00F874EC" w:rsidRDefault="00F874EC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688"/>
      <w:docPartObj>
        <w:docPartGallery w:val="Page Numbers (Top of Page)"/>
        <w:docPartUnique/>
      </w:docPartObj>
    </w:sdtPr>
    <w:sdtContent>
      <w:p w:rsidR="00C4359C" w:rsidRDefault="00956BC2">
        <w:pPr>
          <w:pStyle w:val="a9"/>
          <w:jc w:val="center"/>
        </w:pPr>
        <w:fldSimple w:instr=" PAGE   \* MERGEFORMAT ">
          <w:r w:rsidR="0076732A">
            <w:rPr>
              <w:noProof/>
            </w:rPr>
            <w:t>2</w:t>
          </w:r>
        </w:fldSimple>
      </w:p>
    </w:sdtContent>
  </w:sdt>
  <w:p w:rsidR="00C4359C" w:rsidRDefault="00C435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213E"/>
    <w:rsid w:val="00131F33"/>
    <w:rsid w:val="001A7C5D"/>
    <w:rsid w:val="003270AE"/>
    <w:rsid w:val="0037034D"/>
    <w:rsid w:val="00391428"/>
    <w:rsid w:val="00426A17"/>
    <w:rsid w:val="004657CF"/>
    <w:rsid w:val="00492879"/>
    <w:rsid w:val="004C37C7"/>
    <w:rsid w:val="00517031"/>
    <w:rsid w:val="0052786B"/>
    <w:rsid w:val="005539D2"/>
    <w:rsid w:val="00582EDF"/>
    <w:rsid w:val="00584956"/>
    <w:rsid w:val="005E0678"/>
    <w:rsid w:val="005F22C4"/>
    <w:rsid w:val="0062594A"/>
    <w:rsid w:val="00664633"/>
    <w:rsid w:val="00674C03"/>
    <w:rsid w:val="00691A85"/>
    <w:rsid w:val="006B2EAC"/>
    <w:rsid w:val="006F2C57"/>
    <w:rsid w:val="00723305"/>
    <w:rsid w:val="0076732A"/>
    <w:rsid w:val="00786B2C"/>
    <w:rsid w:val="00805392"/>
    <w:rsid w:val="0085508F"/>
    <w:rsid w:val="00882F85"/>
    <w:rsid w:val="008D33FF"/>
    <w:rsid w:val="00956BC2"/>
    <w:rsid w:val="00964AF0"/>
    <w:rsid w:val="00972DB4"/>
    <w:rsid w:val="00987700"/>
    <w:rsid w:val="00A95B9F"/>
    <w:rsid w:val="00AB3D03"/>
    <w:rsid w:val="00AB429D"/>
    <w:rsid w:val="00AF5DF6"/>
    <w:rsid w:val="00B173E2"/>
    <w:rsid w:val="00B662B2"/>
    <w:rsid w:val="00BC4623"/>
    <w:rsid w:val="00BD1C63"/>
    <w:rsid w:val="00C300DE"/>
    <w:rsid w:val="00C4359C"/>
    <w:rsid w:val="00CA1316"/>
    <w:rsid w:val="00CF38BD"/>
    <w:rsid w:val="00D42F63"/>
    <w:rsid w:val="00D82A19"/>
    <w:rsid w:val="00DA26BC"/>
    <w:rsid w:val="00E84B2E"/>
    <w:rsid w:val="00F27A0A"/>
    <w:rsid w:val="00F577E3"/>
    <w:rsid w:val="00F874EC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C4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359C"/>
    <w:rPr>
      <w:sz w:val="24"/>
      <w:szCs w:val="24"/>
    </w:rPr>
  </w:style>
  <w:style w:type="paragraph" w:styleId="ab">
    <w:name w:val="footer"/>
    <w:basedOn w:val="a"/>
    <w:link w:val="ac"/>
    <w:rsid w:val="00C4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5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561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27</cp:revision>
  <cp:lastPrinted>2016-04-27T04:04:00Z</cp:lastPrinted>
  <dcterms:created xsi:type="dcterms:W3CDTF">2016-02-25T05:19:00Z</dcterms:created>
  <dcterms:modified xsi:type="dcterms:W3CDTF">2016-04-27T04:04:00Z</dcterms:modified>
</cp:coreProperties>
</file>